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F2BA1" w14:textId="20244FB1" w:rsidR="003A004C" w:rsidRDefault="003A004C">
      <w:pPr>
        <w:pStyle w:val="Corpsdetexte"/>
        <w:ind w:left="111"/>
        <w:rPr>
          <w:rFonts w:ascii="Times New Roman"/>
          <w:sz w:val="20"/>
        </w:rPr>
      </w:pPr>
    </w:p>
    <w:p w14:paraId="7BA9811F" w14:textId="77777777" w:rsidR="003A004C" w:rsidRDefault="003A004C">
      <w:pPr>
        <w:pStyle w:val="Corpsdetexte"/>
        <w:spacing w:before="10"/>
        <w:rPr>
          <w:rFonts w:ascii="Times New Roman"/>
          <w:sz w:val="16"/>
        </w:rPr>
      </w:pPr>
    </w:p>
    <w:p w14:paraId="30CB86F6" w14:textId="77777777" w:rsidR="003A004C" w:rsidRDefault="003A004C">
      <w:pPr>
        <w:rPr>
          <w:rFonts w:ascii="Times New Roman"/>
          <w:sz w:val="16"/>
        </w:rPr>
        <w:sectPr w:rsidR="003A004C">
          <w:type w:val="continuous"/>
          <w:pgSz w:w="11900" w:h="16840"/>
          <w:pgMar w:top="800" w:right="880" w:bottom="280" w:left="640" w:header="720" w:footer="720" w:gutter="0"/>
          <w:cols w:space="720"/>
        </w:sectPr>
      </w:pPr>
    </w:p>
    <w:p w14:paraId="1851F5FC" w14:textId="77777777" w:rsidR="003A004C" w:rsidRDefault="003A004C">
      <w:pPr>
        <w:pStyle w:val="Corpsdetexte"/>
        <w:spacing w:before="21"/>
        <w:rPr>
          <w:sz w:val="15"/>
        </w:rPr>
      </w:pPr>
    </w:p>
    <w:p w14:paraId="1950C20F" w14:textId="540BA48A" w:rsidR="003A004C" w:rsidRDefault="00000000">
      <w:pPr>
        <w:spacing w:before="13"/>
        <w:ind w:left="559"/>
        <w:rPr>
          <w:sz w:val="43"/>
        </w:rPr>
      </w:pPr>
      <w:r>
        <w:br w:type="column"/>
      </w:r>
      <w:r>
        <w:rPr>
          <w:sz w:val="43"/>
          <w:u w:val="single" w:color="231C1C"/>
        </w:rPr>
        <w:t>HONORAIRES</w:t>
      </w:r>
      <w:r>
        <w:rPr>
          <w:spacing w:val="73"/>
          <w:sz w:val="43"/>
          <w:u w:val="single" w:color="231C1C"/>
        </w:rPr>
        <w:t xml:space="preserve"> </w:t>
      </w:r>
      <w:r>
        <w:rPr>
          <w:sz w:val="43"/>
          <w:u w:val="single" w:color="231C1C"/>
        </w:rPr>
        <w:t>DE</w:t>
      </w:r>
      <w:r>
        <w:rPr>
          <w:spacing w:val="5"/>
          <w:sz w:val="43"/>
          <w:u w:val="single" w:color="231C1C"/>
        </w:rPr>
        <w:t xml:space="preserve"> </w:t>
      </w:r>
      <w:r>
        <w:rPr>
          <w:spacing w:val="-2"/>
          <w:sz w:val="43"/>
          <w:u w:val="single" w:color="231C1C"/>
        </w:rPr>
        <w:t>L'AGENCE</w:t>
      </w:r>
    </w:p>
    <w:p w14:paraId="4A31831A" w14:textId="23437E09" w:rsidR="003A004C" w:rsidRPr="004F4B85" w:rsidRDefault="004F4B85" w:rsidP="004F4B85">
      <w:pPr>
        <w:spacing w:before="13"/>
        <w:rPr>
          <w:sz w:val="40"/>
          <w:szCs w:val="21"/>
        </w:rPr>
      </w:pPr>
      <w:r>
        <w:rPr>
          <w:spacing w:val="-2"/>
          <w:sz w:val="44"/>
        </w:rPr>
        <w:t xml:space="preserve">      </w:t>
      </w:r>
      <w:r w:rsidRPr="004F4B85">
        <w:rPr>
          <w:spacing w:val="-2"/>
          <w:sz w:val="36"/>
          <w:szCs w:val="20"/>
        </w:rPr>
        <w:t>(TVA</w:t>
      </w:r>
      <w:r w:rsidRPr="004F4B85">
        <w:rPr>
          <w:spacing w:val="-4"/>
          <w:sz w:val="36"/>
          <w:szCs w:val="20"/>
        </w:rPr>
        <w:t xml:space="preserve"> </w:t>
      </w:r>
      <w:r w:rsidRPr="004F4B85">
        <w:rPr>
          <w:spacing w:val="-2"/>
          <w:sz w:val="36"/>
          <w:szCs w:val="20"/>
        </w:rPr>
        <w:t>incluse) au 10/07/2024</w:t>
      </w:r>
    </w:p>
    <w:p w14:paraId="687F6B7D" w14:textId="77777777" w:rsidR="003A004C" w:rsidRDefault="003A004C">
      <w:pPr>
        <w:pStyle w:val="Corpsdetexte"/>
        <w:spacing w:before="258"/>
        <w:rPr>
          <w:sz w:val="44"/>
        </w:rPr>
      </w:pPr>
    </w:p>
    <w:p w14:paraId="7CB2B485" w14:textId="77777777" w:rsidR="00903337" w:rsidRDefault="00903337">
      <w:pPr>
        <w:pStyle w:val="Corpsdetexte"/>
        <w:spacing w:before="258"/>
        <w:rPr>
          <w:sz w:val="44"/>
        </w:rPr>
      </w:pPr>
    </w:p>
    <w:p w14:paraId="7B4B7B97" w14:textId="4408AB6F" w:rsidR="003A004C" w:rsidRDefault="003D294E">
      <w:pPr>
        <w:spacing w:before="1"/>
        <w:ind w:left="111"/>
        <w:rPr>
          <w:sz w:val="53"/>
        </w:rPr>
      </w:pPr>
      <w:r w:rsidRPr="003D294E">
        <w:rPr>
          <w:spacing w:val="-2"/>
          <w:w w:val="105"/>
          <w:sz w:val="53"/>
        </w:rPr>
        <w:t xml:space="preserve">   </w:t>
      </w:r>
      <w:r w:rsidR="00000000">
        <w:rPr>
          <w:spacing w:val="-2"/>
          <w:w w:val="105"/>
          <w:sz w:val="53"/>
          <w:u w:val="thick" w:color="1F1318"/>
        </w:rPr>
        <w:t>VENTES</w:t>
      </w:r>
      <w:r w:rsidR="004F4B85">
        <w:rPr>
          <w:spacing w:val="-2"/>
          <w:w w:val="105"/>
          <w:sz w:val="53"/>
          <w:u w:val="thick" w:color="1F1318"/>
        </w:rPr>
        <w:t xml:space="preserve"> </w:t>
      </w:r>
      <w:r w:rsidR="004F4B85" w:rsidRPr="004F4B85">
        <w:rPr>
          <w:spacing w:val="-2"/>
          <w:w w:val="105"/>
          <w:sz w:val="32"/>
          <w:szCs w:val="13"/>
          <w:u w:val="thick" w:color="1F1318"/>
        </w:rPr>
        <w:t>(Appartements et parkings)</w:t>
      </w:r>
    </w:p>
    <w:p w14:paraId="19D14040" w14:textId="77777777" w:rsidR="003A004C" w:rsidRDefault="003A004C">
      <w:pPr>
        <w:rPr>
          <w:sz w:val="53"/>
        </w:rPr>
        <w:sectPr w:rsidR="003A004C">
          <w:type w:val="continuous"/>
          <w:pgSz w:w="11900" w:h="16840"/>
          <w:pgMar w:top="800" w:right="880" w:bottom="280" w:left="640" w:header="720" w:footer="720" w:gutter="0"/>
          <w:cols w:num="2" w:space="720" w:equalWidth="0">
            <w:col w:w="4097" w:space="193"/>
            <w:col w:w="6090"/>
          </w:cols>
        </w:sectPr>
      </w:pPr>
    </w:p>
    <w:p w14:paraId="0B9A9C6A" w14:textId="4DC6372E" w:rsidR="003A004C" w:rsidRDefault="003A004C">
      <w:pPr>
        <w:pStyle w:val="Corpsdetexte"/>
        <w:spacing w:before="163"/>
        <w:rPr>
          <w:sz w:val="32"/>
        </w:rPr>
      </w:pPr>
    </w:p>
    <w:p w14:paraId="5FB328D5" w14:textId="77777777" w:rsidR="003D294E" w:rsidRDefault="003D294E">
      <w:pPr>
        <w:pStyle w:val="Corpsdetexte"/>
        <w:spacing w:before="163"/>
        <w:rPr>
          <w:sz w:val="32"/>
        </w:rPr>
      </w:pPr>
    </w:p>
    <w:p w14:paraId="5FA3D0B2" w14:textId="77777777" w:rsidR="003D294E" w:rsidRDefault="003D294E">
      <w:pPr>
        <w:pStyle w:val="Corpsdetexte"/>
        <w:spacing w:before="163"/>
        <w:rPr>
          <w:sz w:val="32"/>
        </w:rPr>
      </w:pPr>
    </w:p>
    <w:p w14:paraId="456F34B9" w14:textId="0D7E0117" w:rsidR="003A004C" w:rsidRDefault="00000000">
      <w:pPr>
        <w:ind w:left="804"/>
        <w:rPr>
          <w:sz w:val="32"/>
        </w:rPr>
      </w:pPr>
      <w:r>
        <w:rPr>
          <w:spacing w:val="-2"/>
          <w:sz w:val="32"/>
          <w:u w:val="single" w:color="231F1F"/>
        </w:rPr>
        <w:t>Rémunération</w:t>
      </w:r>
      <w:r>
        <w:rPr>
          <w:spacing w:val="11"/>
          <w:sz w:val="32"/>
          <w:u w:val="single" w:color="231F1F"/>
        </w:rPr>
        <w:t xml:space="preserve"> </w:t>
      </w:r>
      <w:r>
        <w:rPr>
          <w:spacing w:val="-2"/>
          <w:sz w:val="32"/>
          <w:u w:val="single" w:color="231F1F"/>
        </w:rPr>
        <w:t>appliquée</w:t>
      </w:r>
      <w:r>
        <w:rPr>
          <w:spacing w:val="-11"/>
          <w:sz w:val="32"/>
          <w:u w:val="single" w:color="231F1F"/>
        </w:rPr>
        <w:t xml:space="preserve"> </w:t>
      </w:r>
      <w:r>
        <w:rPr>
          <w:spacing w:val="-2"/>
          <w:sz w:val="32"/>
          <w:u w:val="single" w:color="231F1F"/>
        </w:rPr>
        <w:t>sur</w:t>
      </w:r>
      <w:r>
        <w:rPr>
          <w:spacing w:val="-17"/>
          <w:sz w:val="32"/>
          <w:u w:val="single" w:color="231F1F"/>
        </w:rPr>
        <w:t xml:space="preserve"> </w:t>
      </w:r>
      <w:r>
        <w:rPr>
          <w:spacing w:val="-2"/>
          <w:sz w:val="32"/>
          <w:u w:val="single" w:color="231F1F"/>
        </w:rPr>
        <w:t>le</w:t>
      </w:r>
      <w:r>
        <w:rPr>
          <w:spacing w:val="-16"/>
          <w:sz w:val="32"/>
          <w:u w:val="single" w:color="231F1F"/>
        </w:rPr>
        <w:t xml:space="preserve"> </w:t>
      </w:r>
      <w:r>
        <w:rPr>
          <w:spacing w:val="-2"/>
          <w:sz w:val="32"/>
          <w:u w:val="single" w:color="231F1F"/>
        </w:rPr>
        <w:t>montant</w:t>
      </w:r>
      <w:r>
        <w:rPr>
          <w:spacing w:val="14"/>
          <w:sz w:val="32"/>
          <w:u w:val="single" w:color="231F1F"/>
        </w:rPr>
        <w:t xml:space="preserve"> </w:t>
      </w:r>
      <w:r>
        <w:rPr>
          <w:spacing w:val="-2"/>
          <w:sz w:val="32"/>
          <w:u w:val="single" w:color="231F1F"/>
        </w:rPr>
        <w:t>de</w:t>
      </w:r>
      <w:r>
        <w:rPr>
          <w:spacing w:val="-16"/>
          <w:sz w:val="32"/>
          <w:u w:val="single" w:color="231F1F"/>
        </w:rPr>
        <w:t xml:space="preserve"> </w:t>
      </w:r>
      <w:r>
        <w:rPr>
          <w:spacing w:val="-2"/>
          <w:sz w:val="32"/>
          <w:u w:val="single" w:color="231F1F"/>
        </w:rPr>
        <w:t>la</w:t>
      </w:r>
      <w:r>
        <w:rPr>
          <w:spacing w:val="-16"/>
          <w:sz w:val="32"/>
          <w:u w:val="single" w:color="231F1F"/>
        </w:rPr>
        <w:t xml:space="preserve"> </w:t>
      </w:r>
      <w:r>
        <w:rPr>
          <w:spacing w:val="-2"/>
          <w:sz w:val="32"/>
          <w:u w:val="single" w:color="231F1F"/>
        </w:rPr>
        <w:t>transaction</w:t>
      </w:r>
      <w:r>
        <w:rPr>
          <w:spacing w:val="3"/>
          <w:sz w:val="32"/>
          <w:u w:val="single" w:color="231F1F"/>
        </w:rPr>
        <w:t xml:space="preserve"> </w:t>
      </w:r>
      <w:r>
        <w:rPr>
          <w:spacing w:val="-10"/>
          <w:sz w:val="32"/>
          <w:u w:val="single" w:color="231F1F"/>
        </w:rPr>
        <w:t>:</w:t>
      </w:r>
    </w:p>
    <w:p w14:paraId="5646691C" w14:textId="5DB42D2B" w:rsidR="003A004C" w:rsidRDefault="00BD6C8E">
      <w:pPr>
        <w:pStyle w:val="Corpsdetexte"/>
        <w:spacing w:before="192" w:after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4165A" wp14:editId="1136EEDB">
                <wp:simplePos x="0" y="0"/>
                <wp:positionH relativeFrom="column">
                  <wp:posOffset>709295</wp:posOffset>
                </wp:positionH>
                <wp:positionV relativeFrom="paragraph">
                  <wp:posOffset>1166707</wp:posOffset>
                </wp:positionV>
                <wp:extent cx="5477933" cy="939800"/>
                <wp:effectExtent l="0" t="0" r="0" b="0"/>
                <wp:wrapNone/>
                <wp:docPr id="27748669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7933" cy="93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5B81A" w14:textId="7087E760" w:rsidR="0034096F" w:rsidRPr="00BD6C8E" w:rsidRDefault="00BD6C8E">
                            <w:pPr>
                              <w:rPr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sz w:val="33"/>
                                <w:szCs w:val="33"/>
                              </w:rPr>
                              <w:t xml:space="preserve">   </w:t>
                            </w:r>
                            <w:r w:rsidR="0034096F" w:rsidRPr="00BD6C8E">
                              <w:rPr>
                                <w:sz w:val="33"/>
                                <w:szCs w:val="33"/>
                              </w:rPr>
                              <w:t xml:space="preserve">Jusqu’à    </w:t>
                            </w:r>
                            <w:r w:rsidRPr="00BD6C8E">
                              <w:rPr>
                                <w:sz w:val="33"/>
                                <w:szCs w:val="33"/>
                              </w:rPr>
                              <w:t xml:space="preserve">  </w:t>
                            </w:r>
                            <w:r w:rsidR="0034096F" w:rsidRPr="00BD6C8E">
                              <w:rPr>
                                <w:sz w:val="33"/>
                                <w:szCs w:val="33"/>
                              </w:rPr>
                              <w:t>400 000 €                             jusqu’à 7 %</w:t>
                            </w:r>
                          </w:p>
                          <w:p w14:paraId="6F157AF2" w14:textId="79B64C61" w:rsidR="0034096F" w:rsidRPr="00BD6C8E" w:rsidRDefault="0034096F">
                            <w:pPr>
                              <w:rPr>
                                <w:sz w:val="33"/>
                                <w:szCs w:val="33"/>
                              </w:rPr>
                            </w:pPr>
                            <w:r w:rsidRPr="00BD6C8E">
                              <w:rPr>
                                <w:sz w:val="33"/>
                                <w:szCs w:val="33"/>
                              </w:rPr>
                              <w:t xml:space="preserve">A partir de </w:t>
                            </w:r>
                            <w:r w:rsidR="00BD6C8E" w:rsidRPr="00BD6C8E">
                              <w:rPr>
                                <w:sz w:val="33"/>
                                <w:szCs w:val="33"/>
                              </w:rPr>
                              <w:t xml:space="preserve">  </w:t>
                            </w:r>
                            <w:r w:rsidRPr="00BD6C8E">
                              <w:rPr>
                                <w:sz w:val="33"/>
                                <w:szCs w:val="33"/>
                              </w:rPr>
                              <w:t xml:space="preserve">400 000 € </w:t>
                            </w:r>
                            <w:r w:rsidRPr="00BD6C8E">
                              <w:rPr>
                                <w:sz w:val="33"/>
                                <w:szCs w:val="33"/>
                              </w:rPr>
                              <w:tab/>
                            </w:r>
                            <w:r w:rsidR="00BD6C8E">
                              <w:rPr>
                                <w:sz w:val="33"/>
                                <w:szCs w:val="33"/>
                              </w:rPr>
                              <w:t xml:space="preserve"> </w:t>
                            </w:r>
                            <w:r w:rsidR="00BD6C8E">
                              <w:rPr>
                                <w:sz w:val="33"/>
                                <w:szCs w:val="33"/>
                              </w:rPr>
                              <w:tab/>
                              <w:t xml:space="preserve">          </w:t>
                            </w:r>
                            <w:r w:rsidR="00BD6C8E" w:rsidRPr="00BD6C8E">
                              <w:rPr>
                                <w:sz w:val="33"/>
                                <w:szCs w:val="33"/>
                              </w:rPr>
                              <w:t xml:space="preserve"> </w:t>
                            </w:r>
                            <w:r w:rsidR="00BD6C8E">
                              <w:rPr>
                                <w:sz w:val="33"/>
                                <w:szCs w:val="33"/>
                              </w:rPr>
                              <w:t>jusqu’à</w:t>
                            </w:r>
                            <w:r w:rsidRPr="00BD6C8E">
                              <w:rPr>
                                <w:sz w:val="33"/>
                                <w:szCs w:val="33"/>
                              </w:rPr>
                              <w:t xml:space="preserve"> 6 %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A4165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55.85pt;margin-top:91.85pt;width:431.35pt;height:7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" filled="f" stroked="f" strokeweight=".5pt">
                <v:textbox>
                  <w:txbxContent>
                    <w:p w14:paraId="5665B81A" w14:textId="7087E760" w:rsidR="0034096F" w:rsidRPr="00BD6C8E" w:rsidRDefault="00BD6C8E">
                      <w:pPr>
                        <w:rPr>
                          <w:sz w:val="33"/>
                          <w:szCs w:val="33"/>
                        </w:rPr>
                      </w:pPr>
                      <w:r>
                        <w:rPr>
                          <w:sz w:val="33"/>
                          <w:szCs w:val="33"/>
                        </w:rPr>
                        <w:t xml:space="preserve">   </w:t>
                      </w:r>
                      <w:r w:rsidR="0034096F" w:rsidRPr="00BD6C8E">
                        <w:rPr>
                          <w:sz w:val="33"/>
                          <w:szCs w:val="33"/>
                        </w:rPr>
                        <w:t xml:space="preserve">Jusqu’à    </w:t>
                      </w:r>
                      <w:r w:rsidRPr="00BD6C8E">
                        <w:rPr>
                          <w:sz w:val="33"/>
                          <w:szCs w:val="33"/>
                        </w:rPr>
                        <w:t xml:space="preserve">  </w:t>
                      </w:r>
                      <w:r w:rsidR="0034096F" w:rsidRPr="00BD6C8E">
                        <w:rPr>
                          <w:sz w:val="33"/>
                          <w:szCs w:val="33"/>
                        </w:rPr>
                        <w:t>400 000 €                             jusqu’à 7 %</w:t>
                      </w:r>
                    </w:p>
                    <w:p w14:paraId="6F157AF2" w14:textId="79B64C61" w:rsidR="0034096F" w:rsidRPr="00BD6C8E" w:rsidRDefault="0034096F">
                      <w:pPr>
                        <w:rPr>
                          <w:sz w:val="33"/>
                          <w:szCs w:val="33"/>
                        </w:rPr>
                      </w:pPr>
                      <w:r w:rsidRPr="00BD6C8E">
                        <w:rPr>
                          <w:sz w:val="33"/>
                          <w:szCs w:val="33"/>
                        </w:rPr>
                        <w:t xml:space="preserve">A partir de </w:t>
                      </w:r>
                      <w:r w:rsidR="00BD6C8E" w:rsidRPr="00BD6C8E">
                        <w:rPr>
                          <w:sz w:val="33"/>
                          <w:szCs w:val="33"/>
                        </w:rPr>
                        <w:t xml:space="preserve">  </w:t>
                      </w:r>
                      <w:r w:rsidRPr="00BD6C8E">
                        <w:rPr>
                          <w:sz w:val="33"/>
                          <w:szCs w:val="33"/>
                        </w:rPr>
                        <w:t xml:space="preserve">400 000 € </w:t>
                      </w:r>
                      <w:r w:rsidRPr="00BD6C8E">
                        <w:rPr>
                          <w:sz w:val="33"/>
                          <w:szCs w:val="33"/>
                        </w:rPr>
                        <w:tab/>
                      </w:r>
                      <w:r w:rsidR="00BD6C8E">
                        <w:rPr>
                          <w:sz w:val="33"/>
                          <w:szCs w:val="33"/>
                        </w:rPr>
                        <w:t xml:space="preserve"> </w:t>
                      </w:r>
                      <w:r w:rsidR="00BD6C8E">
                        <w:rPr>
                          <w:sz w:val="33"/>
                          <w:szCs w:val="33"/>
                        </w:rPr>
                        <w:tab/>
                        <w:t xml:space="preserve">          </w:t>
                      </w:r>
                      <w:r w:rsidR="00BD6C8E" w:rsidRPr="00BD6C8E">
                        <w:rPr>
                          <w:sz w:val="33"/>
                          <w:szCs w:val="33"/>
                        </w:rPr>
                        <w:t xml:space="preserve"> </w:t>
                      </w:r>
                      <w:r w:rsidR="00BD6C8E">
                        <w:rPr>
                          <w:sz w:val="33"/>
                          <w:szCs w:val="33"/>
                        </w:rPr>
                        <w:t>jusqu’à</w:t>
                      </w:r>
                      <w:r w:rsidRPr="00BD6C8E">
                        <w:rPr>
                          <w:sz w:val="33"/>
                          <w:szCs w:val="33"/>
                        </w:rPr>
                        <w:t xml:space="preserve"> 6 %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1159" w:type="dxa"/>
        <w:tblLayout w:type="fixed"/>
        <w:tblLook w:val="01E0" w:firstRow="1" w:lastRow="1" w:firstColumn="1" w:lastColumn="1" w:noHBand="0" w:noVBand="0"/>
      </w:tblPr>
      <w:tblGrid>
        <w:gridCol w:w="1586"/>
        <w:gridCol w:w="2605"/>
        <w:gridCol w:w="3068"/>
      </w:tblGrid>
      <w:tr w:rsidR="003A004C" w14:paraId="2064D8DD" w14:textId="77777777">
        <w:trPr>
          <w:trHeight w:val="359"/>
        </w:trPr>
        <w:tc>
          <w:tcPr>
            <w:tcW w:w="1586" w:type="dxa"/>
          </w:tcPr>
          <w:p w14:paraId="663B3115" w14:textId="77777777" w:rsidR="003A004C" w:rsidRDefault="00000000">
            <w:pPr>
              <w:pStyle w:val="TableParagraph"/>
              <w:spacing w:line="336" w:lineRule="exact"/>
              <w:ind w:right="274"/>
              <w:rPr>
                <w:sz w:val="33"/>
              </w:rPr>
            </w:pPr>
            <w:r>
              <w:rPr>
                <w:spacing w:val="-2"/>
                <w:sz w:val="33"/>
              </w:rPr>
              <w:t>Jusqu'à</w:t>
            </w:r>
          </w:p>
        </w:tc>
        <w:tc>
          <w:tcPr>
            <w:tcW w:w="2605" w:type="dxa"/>
          </w:tcPr>
          <w:p w14:paraId="07D6F1A3" w14:textId="1F9DC8F6" w:rsidR="003A004C" w:rsidRDefault="00000000">
            <w:pPr>
              <w:pStyle w:val="TableParagraph"/>
              <w:spacing w:line="336" w:lineRule="exact"/>
              <w:ind w:right="1108"/>
              <w:rPr>
                <w:sz w:val="33"/>
              </w:rPr>
            </w:pPr>
            <w:r>
              <w:rPr>
                <w:spacing w:val="-2"/>
                <w:sz w:val="33"/>
              </w:rPr>
              <w:t>15</w:t>
            </w:r>
            <w:r w:rsidR="00903337">
              <w:rPr>
                <w:spacing w:val="-2"/>
                <w:sz w:val="33"/>
              </w:rPr>
              <w:t xml:space="preserve"> </w:t>
            </w:r>
            <w:r>
              <w:rPr>
                <w:spacing w:val="-2"/>
                <w:sz w:val="33"/>
              </w:rPr>
              <w:t>000</w:t>
            </w:r>
            <w:r w:rsidR="00903337">
              <w:rPr>
                <w:spacing w:val="-2"/>
                <w:sz w:val="33"/>
              </w:rPr>
              <w:t xml:space="preserve"> </w:t>
            </w:r>
            <w:r>
              <w:rPr>
                <w:spacing w:val="-2"/>
                <w:sz w:val="33"/>
              </w:rPr>
              <w:t>€</w:t>
            </w:r>
          </w:p>
        </w:tc>
        <w:tc>
          <w:tcPr>
            <w:tcW w:w="3068" w:type="dxa"/>
          </w:tcPr>
          <w:p w14:paraId="5C00A91E" w14:textId="0375FE09" w:rsidR="003A004C" w:rsidRDefault="00000000">
            <w:pPr>
              <w:pStyle w:val="TableParagraph"/>
              <w:spacing w:line="336" w:lineRule="exact"/>
              <w:ind w:left="1084"/>
              <w:jc w:val="left"/>
              <w:rPr>
                <w:sz w:val="33"/>
              </w:rPr>
            </w:pPr>
            <w:proofErr w:type="gramStart"/>
            <w:r>
              <w:rPr>
                <w:spacing w:val="-6"/>
                <w:sz w:val="33"/>
              </w:rPr>
              <w:t>Forfait</w:t>
            </w:r>
            <w:r>
              <w:rPr>
                <w:sz w:val="33"/>
              </w:rPr>
              <w:t xml:space="preserve"> </w:t>
            </w:r>
            <w:r w:rsidR="00BD6C8E">
              <w:rPr>
                <w:sz w:val="33"/>
              </w:rPr>
              <w:t xml:space="preserve"> </w:t>
            </w:r>
            <w:r w:rsidR="004F4B85">
              <w:rPr>
                <w:spacing w:val="-6"/>
                <w:sz w:val="33"/>
              </w:rPr>
              <w:t>3</w:t>
            </w:r>
            <w:proofErr w:type="gramEnd"/>
            <w:r w:rsidR="004F4B85">
              <w:rPr>
                <w:spacing w:val="-6"/>
                <w:sz w:val="33"/>
              </w:rPr>
              <w:t xml:space="preserve"> 0</w:t>
            </w:r>
            <w:r>
              <w:rPr>
                <w:spacing w:val="-6"/>
                <w:sz w:val="33"/>
              </w:rPr>
              <w:t>00</w:t>
            </w:r>
            <w:r>
              <w:rPr>
                <w:spacing w:val="-2"/>
                <w:sz w:val="33"/>
              </w:rPr>
              <w:t xml:space="preserve"> </w:t>
            </w:r>
            <w:r>
              <w:rPr>
                <w:spacing w:val="-10"/>
                <w:sz w:val="33"/>
              </w:rPr>
              <w:t>€</w:t>
            </w:r>
          </w:p>
        </w:tc>
      </w:tr>
      <w:tr w:rsidR="003A004C" w14:paraId="487ACC93" w14:textId="77777777">
        <w:trPr>
          <w:trHeight w:val="392"/>
        </w:trPr>
        <w:tc>
          <w:tcPr>
            <w:tcW w:w="1586" w:type="dxa"/>
          </w:tcPr>
          <w:p w14:paraId="57E05E84" w14:textId="15C02778" w:rsidR="003A004C" w:rsidRDefault="00000000">
            <w:pPr>
              <w:pStyle w:val="TableParagraph"/>
              <w:tabs>
                <w:tab w:val="left" w:pos="341"/>
              </w:tabs>
              <w:spacing w:line="366" w:lineRule="exact"/>
              <w:ind w:right="266"/>
              <w:rPr>
                <w:sz w:val="33"/>
              </w:rPr>
            </w:pPr>
            <w:r>
              <w:rPr>
                <w:sz w:val="33"/>
              </w:rPr>
              <w:tab/>
            </w:r>
            <w:r>
              <w:rPr>
                <w:spacing w:val="-4"/>
                <w:sz w:val="33"/>
              </w:rPr>
              <w:t>Jusqu'à</w:t>
            </w:r>
          </w:p>
        </w:tc>
        <w:tc>
          <w:tcPr>
            <w:tcW w:w="2605" w:type="dxa"/>
          </w:tcPr>
          <w:p w14:paraId="5596CBB0" w14:textId="7E2B73AE" w:rsidR="003A004C" w:rsidRDefault="00903337">
            <w:pPr>
              <w:pStyle w:val="TableParagraph"/>
              <w:spacing w:line="366" w:lineRule="exact"/>
              <w:ind w:right="1123"/>
              <w:rPr>
                <w:sz w:val="33"/>
              </w:rPr>
            </w:pPr>
            <w:r>
              <w:rPr>
                <w:color w:val="080808"/>
                <w:spacing w:val="-2"/>
                <w:w w:val="105"/>
                <w:sz w:val="33"/>
              </w:rPr>
              <w:t xml:space="preserve">50 </w:t>
            </w:r>
            <w:r w:rsidR="00000000">
              <w:rPr>
                <w:color w:val="080808"/>
                <w:spacing w:val="-2"/>
                <w:w w:val="105"/>
                <w:sz w:val="33"/>
              </w:rPr>
              <w:t>000</w:t>
            </w:r>
            <w:r>
              <w:rPr>
                <w:color w:val="080808"/>
                <w:spacing w:val="-2"/>
                <w:w w:val="105"/>
                <w:sz w:val="33"/>
              </w:rPr>
              <w:t xml:space="preserve"> </w:t>
            </w:r>
            <w:r w:rsidR="00000000">
              <w:rPr>
                <w:color w:val="080808"/>
                <w:spacing w:val="-2"/>
                <w:w w:val="105"/>
                <w:sz w:val="33"/>
              </w:rPr>
              <w:t>€</w:t>
            </w:r>
          </w:p>
        </w:tc>
        <w:tc>
          <w:tcPr>
            <w:tcW w:w="3068" w:type="dxa"/>
          </w:tcPr>
          <w:p w14:paraId="151101B2" w14:textId="35B1D8C1" w:rsidR="003A004C" w:rsidRDefault="004F4B85">
            <w:pPr>
              <w:pStyle w:val="TableParagraph"/>
              <w:spacing w:line="356" w:lineRule="exact"/>
              <w:ind w:left="1097"/>
              <w:jc w:val="left"/>
              <w:rPr>
                <w:sz w:val="32"/>
              </w:rPr>
            </w:pPr>
            <w:proofErr w:type="gramStart"/>
            <w:r>
              <w:rPr>
                <w:sz w:val="32"/>
              </w:rPr>
              <w:t>jusqu’à</w:t>
            </w:r>
            <w:proofErr w:type="gramEnd"/>
            <w:r>
              <w:rPr>
                <w:spacing w:val="4"/>
                <w:sz w:val="32"/>
              </w:rPr>
              <w:t xml:space="preserve"> </w:t>
            </w:r>
            <w:r>
              <w:rPr>
                <w:sz w:val="32"/>
              </w:rPr>
              <w:t>5</w:t>
            </w:r>
            <w:r w:rsidR="00903337">
              <w:rPr>
                <w:sz w:val="32"/>
              </w:rPr>
              <w:t xml:space="preserve"> 0</w:t>
            </w:r>
            <w:r>
              <w:rPr>
                <w:sz w:val="32"/>
              </w:rPr>
              <w:t>00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color w:val="0C0C0C"/>
                <w:spacing w:val="-10"/>
                <w:sz w:val="32"/>
              </w:rPr>
              <w:t>€</w:t>
            </w:r>
          </w:p>
        </w:tc>
      </w:tr>
      <w:tr w:rsidR="003A004C" w14:paraId="1A8F831B" w14:textId="77777777">
        <w:trPr>
          <w:trHeight w:val="378"/>
        </w:trPr>
        <w:tc>
          <w:tcPr>
            <w:tcW w:w="1586" w:type="dxa"/>
          </w:tcPr>
          <w:p w14:paraId="2A07051C" w14:textId="77777777" w:rsidR="003A004C" w:rsidRDefault="00000000">
            <w:pPr>
              <w:pStyle w:val="TableParagraph"/>
              <w:spacing w:line="358" w:lineRule="exact"/>
              <w:ind w:right="260"/>
              <w:rPr>
                <w:sz w:val="33"/>
              </w:rPr>
            </w:pPr>
            <w:r>
              <w:rPr>
                <w:spacing w:val="-2"/>
                <w:sz w:val="33"/>
              </w:rPr>
              <w:t>Jusqu'à</w:t>
            </w:r>
          </w:p>
        </w:tc>
        <w:tc>
          <w:tcPr>
            <w:tcW w:w="2605" w:type="dxa"/>
          </w:tcPr>
          <w:p w14:paraId="6A5BD79D" w14:textId="714B4D15" w:rsidR="003A004C" w:rsidRDefault="00000000">
            <w:pPr>
              <w:pStyle w:val="TableParagraph"/>
              <w:spacing w:line="358" w:lineRule="exact"/>
              <w:ind w:right="1090"/>
              <w:rPr>
                <w:sz w:val="33"/>
              </w:rPr>
            </w:pPr>
            <w:r>
              <w:rPr>
                <w:spacing w:val="-2"/>
                <w:w w:val="105"/>
                <w:sz w:val="33"/>
              </w:rPr>
              <w:t>100</w:t>
            </w:r>
            <w:r w:rsidR="00903337">
              <w:rPr>
                <w:spacing w:val="-2"/>
                <w:w w:val="105"/>
                <w:sz w:val="33"/>
              </w:rPr>
              <w:t xml:space="preserve"> </w:t>
            </w:r>
            <w:r>
              <w:rPr>
                <w:spacing w:val="-2"/>
                <w:w w:val="105"/>
                <w:sz w:val="33"/>
              </w:rPr>
              <w:t>000</w:t>
            </w:r>
            <w:r w:rsidR="00BD6C8E">
              <w:rPr>
                <w:spacing w:val="-2"/>
                <w:w w:val="105"/>
                <w:sz w:val="33"/>
              </w:rPr>
              <w:t xml:space="preserve"> </w:t>
            </w:r>
            <w:r>
              <w:rPr>
                <w:spacing w:val="-2"/>
                <w:w w:val="105"/>
                <w:sz w:val="33"/>
              </w:rPr>
              <w:t>€</w:t>
            </w:r>
          </w:p>
        </w:tc>
        <w:tc>
          <w:tcPr>
            <w:tcW w:w="3068" w:type="dxa"/>
          </w:tcPr>
          <w:p w14:paraId="606B9712" w14:textId="1B7CC748" w:rsidR="003A004C" w:rsidRDefault="00000000">
            <w:pPr>
              <w:pStyle w:val="TableParagraph"/>
              <w:spacing w:line="358" w:lineRule="exact"/>
              <w:ind w:left="1104"/>
              <w:jc w:val="left"/>
              <w:rPr>
                <w:sz w:val="33"/>
              </w:rPr>
            </w:pPr>
            <w:proofErr w:type="gramStart"/>
            <w:r>
              <w:rPr>
                <w:spacing w:val="-2"/>
                <w:sz w:val="33"/>
              </w:rPr>
              <w:t>jusqu'</w:t>
            </w:r>
            <w:r w:rsidR="00903337">
              <w:rPr>
                <w:spacing w:val="-2"/>
                <w:sz w:val="33"/>
              </w:rPr>
              <w:t>à</w:t>
            </w:r>
            <w:proofErr w:type="gramEnd"/>
            <w:r>
              <w:rPr>
                <w:spacing w:val="-3"/>
                <w:sz w:val="33"/>
              </w:rPr>
              <w:t xml:space="preserve"> </w:t>
            </w:r>
            <w:r>
              <w:rPr>
                <w:spacing w:val="-2"/>
                <w:sz w:val="33"/>
              </w:rPr>
              <w:t>10</w:t>
            </w:r>
            <w:r>
              <w:rPr>
                <w:spacing w:val="-17"/>
                <w:sz w:val="33"/>
              </w:rPr>
              <w:t xml:space="preserve"> </w:t>
            </w:r>
            <w:r>
              <w:rPr>
                <w:spacing w:val="-10"/>
                <w:sz w:val="33"/>
              </w:rPr>
              <w:t>%</w:t>
            </w:r>
          </w:p>
        </w:tc>
      </w:tr>
      <w:tr w:rsidR="003A004C" w14:paraId="4B17026B" w14:textId="77777777">
        <w:trPr>
          <w:trHeight w:val="352"/>
        </w:trPr>
        <w:tc>
          <w:tcPr>
            <w:tcW w:w="1586" w:type="dxa"/>
          </w:tcPr>
          <w:p w14:paraId="0EA55610" w14:textId="77777777" w:rsidR="003A004C" w:rsidRDefault="00000000">
            <w:pPr>
              <w:pStyle w:val="TableParagraph"/>
              <w:ind w:right="260"/>
              <w:rPr>
                <w:sz w:val="33"/>
              </w:rPr>
            </w:pPr>
            <w:r>
              <w:rPr>
                <w:spacing w:val="-2"/>
                <w:sz w:val="33"/>
              </w:rPr>
              <w:t>Jusqu'à</w:t>
            </w:r>
          </w:p>
        </w:tc>
        <w:tc>
          <w:tcPr>
            <w:tcW w:w="2605" w:type="dxa"/>
          </w:tcPr>
          <w:p w14:paraId="77E36094" w14:textId="43F035C3" w:rsidR="003A004C" w:rsidRDefault="00903337">
            <w:pPr>
              <w:pStyle w:val="TableParagraph"/>
              <w:ind w:right="1083"/>
              <w:rPr>
                <w:sz w:val="33"/>
              </w:rPr>
            </w:pPr>
            <w:r>
              <w:rPr>
                <w:spacing w:val="-2"/>
                <w:w w:val="105"/>
                <w:sz w:val="33"/>
              </w:rPr>
              <w:t xml:space="preserve">200 </w:t>
            </w:r>
            <w:r w:rsidR="00000000">
              <w:rPr>
                <w:spacing w:val="-2"/>
                <w:w w:val="105"/>
                <w:sz w:val="33"/>
              </w:rPr>
              <w:t>000</w:t>
            </w:r>
            <w:r w:rsidR="00BD6C8E">
              <w:rPr>
                <w:spacing w:val="-2"/>
                <w:w w:val="105"/>
                <w:sz w:val="33"/>
              </w:rPr>
              <w:t xml:space="preserve"> </w:t>
            </w:r>
            <w:r w:rsidR="00000000">
              <w:rPr>
                <w:spacing w:val="-2"/>
                <w:w w:val="105"/>
                <w:sz w:val="33"/>
              </w:rPr>
              <w:t>€</w:t>
            </w:r>
          </w:p>
        </w:tc>
        <w:tc>
          <w:tcPr>
            <w:tcW w:w="3068" w:type="dxa"/>
          </w:tcPr>
          <w:p w14:paraId="68FCF384" w14:textId="11E9F6D3" w:rsidR="00903337" w:rsidRPr="00903337" w:rsidRDefault="00000000" w:rsidP="00903337">
            <w:pPr>
              <w:pStyle w:val="TableParagraph"/>
              <w:ind w:left="1104"/>
              <w:jc w:val="left"/>
              <w:rPr>
                <w:spacing w:val="-10"/>
                <w:sz w:val="33"/>
              </w:rPr>
            </w:pPr>
            <w:proofErr w:type="gramStart"/>
            <w:r>
              <w:rPr>
                <w:sz w:val="33"/>
              </w:rPr>
              <w:t>jusqu'</w:t>
            </w:r>
            <w:r w:rsidR="00903337">
              <w:rPr>
                <w:sz w:val="33"/>
              </w:rPr>
              <w:t>à</w:t>
            </w:r>
            <w:proofErr w:type="gramEnd"/>
            <w:r>
              <w:rPr>
                <w:spacing w:val="-9"/>
                <w:sz w:val="33"/>
              </w:rPr>
              <w:t xml:space="preserve"> </w:t>
            </w:r>
            <w:r>
              <w:rPr>
                <w:color w:val="0F0F0F"/>
                <w:sz w:val="33"/>
              </w:rPr>
              <w:t>8</w:t>
            </w:r>
            <w:r>
              <w:rPr>
                <w:color w:val="0F0F0F"/>
                <w:spacing w:val="-19"/>
                <w:sz w:val="33"/>
              </w:rPr>
              <w:t xml:space="preserve"> </w:t>
            </w:r>
            <w:r>
              <w:rPr>
                <w:spacing w:val="-10"/>
                <w:sz w:val="33"/>
              </w:rPr>
              <w:t>%</w:t>
            </w:r>
          </w:p>
        </w:tc>
      </w:tr>
    </w:tbl>
    <w:p w14:paraId="4CC49930" w14:textId="7E24C3A4" w:rsidR="009D2C95" w:rsidRPr="009D2C95" w:rsidRDefault="009D2C95" w:rsidP="009D2C95">
      <w:pPr>
        <w:tabs>
          <w:tab w:val="left" w:pos="1480"/>
        </w:tabs>
        <w:rPr>
          <w:sz w:val="33"/>
        </w:rPr>
        <w:sectPr w:rsidR="009D2C95" w:rsidRPr="009D2C95">
          <w:type w:val="continuous"/>
          <w:pgSz w:w="11900" w:h="16840"/>
          <w:pgMar w:top="800" w:right="880" w:bottom="280" w:left="640" w:header="720" w:footer="720" w:gutter="0"/>
          <w:cols w:space="720"/>
        </w:sectPr>
      </w:pPr>
    </w:p>
    <w:tbl>
      <w:tblPr>
        <w:tblStyle w:val="TableNormal"/>
        <w:tblW w:w="3084" w:type="dxa"/>
        <w:tblInd w:w="1159" w:type="dxa"/>
        <w:tblLayout w:type="fixed"/>
        <w:tblLook w:val="01E0" w:firstRow="1" w:lastRow="1" w:firstColumn="1" w:lastColumn="1" w:noHBand="0" w:noVBand="0"/>
      </w:tblPr>
      <w:tblGrid>
        <w:gridCol w:w="3084"/>
      </w:tblGrid>
      <w:tr w:rsidR="00BD6C8E" w14:paraId="3B108E20" w14:textId="77777777" w:rsidTr="00BD6C8E">
        <w:trPr>
          <w:trHeight w:val="395"/>
        </w:trPr>
        <w:tc>
          <w:tcPr>
            <w:tcW w:w="3084" w:type="dxa"/>
          </w:tcPr>
          <w:p w14:paraId="27C7E7B3" w14:textId="27FA870F" w:rsidR="00BD6C8E" w:rsidRDefault="00BD6C8E" w:rsidP="00E15C10">
            <w:pPr>
              <w:pStyle w:val="TableParagraph"/>
              <w:ind w:left="1104"/>
              <w:jc w:val="left"/>
              <w:rPr>
                <w:sz w:val="33"/>
              </w:rPr>
            </w:pPr>
          </w:p>
        </w:tc>
      </w:tr>
    </w:tbl>
    <w:p w14:paraId="55827D67" w14:textId="77777777" w:rsidR="003D294E" w:rsidRDefault="00903337" w:rsidP="003D294E">
      <w:pPr>
        <w:pStyle w:val="Corpsdetexte"/>
        <w:rPr>
          <w:spacing w:val="-6"/>
        </w:rPr>
      </w:pPr>
      <w:r>
        <w:rPr>
          <w:spacing w:val="-6"/>
        </w:rPr>
        <w:tab/>
      </w:r>
    </w:p>
    <w:p w14:paraId="66C1DF30" w14:textId="77777777" w:rsidR="003D294E" w:rsidRDefault="003D294E" w:rsidP="003D294E">
      <w:pPr>
        <w:pStyle w:val="Corpsdetexte"/>
        <w:rPr>
          <w:spacing w:val="-6"/>
        </w:rPr>
      </w:pPr>
    </w:p>
    <w:p w14:paraId="1C01E9C9" w14:textId="77777777" w:rsidR="003D294E" w:rsidRDefault="003D294E" w:rsidP="003D294E">
      <w:pPr>
        <w:pStyle w:val="Corpsdetexte"/>
        <w:rPr>
          <w:spacing w:val="-6"/>
        </w:rPr>
      </w:pPr>
    </w:p>
    <w:p w14:paraId="6EC4B684" w14:textId="77777777" w:rsidR="003D294E" w:rsidRDefault="003D294E" w:rsidP="003D294E">
      <w:pPr>
        <w:pStyle w:val="Corpsdetexte"/>
        <w:rPr>
          <w:spacing w:val="-6"/>
        </w:rPr>
      </w:pPr>
    </w:p>
    <w:p w14:paraId="416748C4" w14:textId="7E31FDE4" w:rsidR="00903337" w:rsidRPr="003D294E" w:rsidRDefault="00000000" w:rsidP="003D294E">
      <w:pPr>
        <w:pStyle w:val="Corpsdetexte"/>
        <w:ind w:left="-4820" w:firstLine="4820"/>
        <w:rPr>
          <w:spacing w:val="-6"/>
        </w:rPr>
        <w:sectPr w:rsidR="00903337" w:rsidRPr="003D294E" w:rsidSect="003D294E">
          <w:type w:val="continuous"/>
          <w:pgSz w:w="11900" w:h="16840"/>
          <w:pgMar w:top="800" w:right="880" w:bottom="280" w:left="640" w:header="720" w:footer="720" w:gutter="0"/>
          <w:cols w:num="2" w:space="720" w:equalWidth="0">
            <w:col w:w="820" w:space="4"/>
            <w:col w:w="9556"/>
          </w:cols>
        </w:sectPr>
      </w:pPr>
      <w:r>
        <w:rPr>
          <w:sz w:val="31"/>
          <w:u w:val="single" w:color="281C1C"/>
        </w:rPr>
        <w:t>Charge</w:t>
      </w:r>
      <w:r>
        <w:rPr>
          <w:spacing w:val="9"/>
          <w:sz w:val="31"/>
          <w:u w:val="single" w:color="281C1C"/>
        </w:rPr>
        <w:t xml:space="preserve"> </w:t>
      </w:r>
      <w:r>
        <w:rPr>
          <w:sz w:val="31"/>
          <w:u w:val="single" w:color="281C1C"/>
        </w:rPr>
        <w:t>de</w:t>
      </w:r>
      <w:r>
        <w:rPr>
          <w:spacing w:val="-4"/>
          <w:sz w:val="31"/>
          <w:u w:val="single" w:color="281C1C"/>
        </w:rPr>
        <w:t xml:space="preserve"> </w:t>
      </w:r>
      <w:r>
        <w:rPr>
          <w:sz w:val="31"/>
          <w:u w:val="single" w:color="281C1C"/>
        </w:rPr>
        <w:t>la</w:t>
      </w:r>
      <w:r>
        <w:rPr>
          <w:spacing w:val="-10"/>
          <w:sz w:val="31"/>
          <w:u w:val="single" w:color="281C1C"/>
        </w:rPr>
        <w:t xml:space="preserve"> </w:t>
      </w:r>
      <w:r w:rsidR="00903337">
        <w:rPr>
          <w:sz w:val="31"/>
          <w:u w:val="single" w:color="281C1C"/>
        </w:rPr>
        <w:t>rémunération</w:t>
      </w:r>
      <w:r w:rsidR="003D294E">
        <w:rPr>
          <w:sz w:val="31"/>
          <w:u w:val="single" w:color="281C1C"/>
        </w:rPr>
        <w:t> </w:t>
      </w:r>
      <w:r w:rsidR="003D294E">
        <w:rPr>
          <w:spacing w:val="-16"/>
          <w:sz w:val="31"/>
          <w:u w:val="single" w:color="281C1C"/>
        </w:rPr>
        <w:t>:</w:t>
      </w:r>
    </w:p>
    <w:p w14:paraId="2355C24D" w14:textId="2C0BD772" w:rsidR="003D294E" w:rsidRDefault="003D294E" w:rsidP="003D294E">
      <w:pPr>
        <w:pStyle w:val="Corpsdetexte"/>
        <w:spacing w:before="388"/>
        <w:rPr>
          <w:sz w:val="18"/>
          <w:szCs w:val="18"/>
        </w:rPr>
      </w:pPr>
      <w:r>
        <w:rPr>
          <w:spacing w:val="-8"/>
          <w:sz w:val="32"/>
          <w:szCs w:val="32"/>
        </w:rPr>
        <w:t xml:space="preserve">             </w:t>
      </w:r>
      <w:r w:rsidR="00000000" w:rsidRPr="003D294E">
        <w:rPr>
          <w:spacing w:val="-8"/>
          <w:sz w:val="32"/>
          <w:szCs w:val="32"/>
        </w:rPr>
        <w:t>Les</w:t>
      </w:r>
      <w:r w:rsidR="00000000" w:rsidRPr="003D294E">
        <w:rPr>
          <w:spacing w:val="-11"/>
          <w:sz w:val="32"/>
          <w:szCs w:val="32"/>
        </w:rPr>
        <w:t xml:space="preserve"> </w:t>
      </w:r>
      <w:r w:rsidR="00000000" w:rsidRPr="003D294E">
        <w:rPr>
          <w:spacing w:val="-8"/>
          <w:sz w:val="32"/>
          <w:szCs w:val="32"/>
        </w:rPr>
        <w:t>honoraires</w:t>
      </w:r>
      <w:r w:rsidR="00000000" w:rsidRPr="003D294E">
        <w:rPr>
          <w:spacing w:val="9"/>
          <w:sz w:val="32"/>
          <w:szCs w:val="32"/>
        </w:rPr>
        <w:t xml:space="preserve"> </w:t>
      </w:r>
      <w:r w:rsidR="00000000" w:rsidRPr="003D294E">
        <w:rPr>
          <w:spacing w:val="-8"/>
          <w:sz w:val="32"/>
          <w:szCs w:val="32"/>
        </w:rPr>
        <w:t>seront</w:t>
      </w:r>
      <w:r w:rsidR="00000000" w:rsidRPr="003D294E">
        <w:rPr>
          <w:spacing w:val="8"/>
          <w:sz w:val="32"/>
          <w:szCs w:val="32"/>
        </w:rPr>
        <w:t xml:space="preserve"> </w:t>
      </w:r>
      <w:r w:rsidR="00000000" w:rsidRPr="003D294E">
        <w:rPr>
          <w:spacing w:val="-8"/>
          <w:sz w:val="32"/>
          <w:szCs w:val="32"/>
        </w:rPr>
        <w:t>à</w:t>
      </w:r>
      <w:r w:rsidR="00000000" w:rsidRPr="003D294E">
        <w:rPr>
          <w:spacing w:val="-10"/>
          <w:sz w:val="32"/>
          <w:szCs w:val="32"/>
        </w:rPr>
        <w:t xml:space="preserve"> </w:t>
      </w:r>
      <w:r w:rsidR="00000000" w:rsidRPr="003D294E">
        <w:rPr>
          <w:spacing w:val="-8"/>
          <w:sz w:val="32"/>
          <w:szCs w:val="32"/>
        </w:rPr>
        <w:t>la</w:t>
      </w:r>
      <w:r w:rsidR="00000000" w:rsidRPr="003D294E">
        <w:rPr>
          <w:spacing w:val="-11"/>
          <w:sz w:val="32"/>
          <w:szCs w:val="32"/>
        </w:rPr>
        <w:t xml:space="preserve"> </w:t>
      </w:r>
      <w:r w:rsidR="00000000" w:rsidRPr="003D294E">
        <w:rPr>
          <w:spacing w:val="-8"/>
          <w:sz w:val="32"/>
          <w:szCs w:val="32"/>
        </w:rPr>
        <w:t>charge</w:t>
      </w:r>
      <w:r w:rsidR="00000000" w:rsidRPr="003D294E">
        <w:rPr>
          <w:spacing w:val="11"/>
          <w:sz w:val="32"/>
          <w:szCs w:val="32"/>
        </w:rPr>
        <w:t xml:space="preserve"> </w:t>
      </w:r>
      <w:r w:rsidR="00000000" w:rsidRPr="003D294E">
        <w:rPr>
          <w:spacing w:val="-8"/>
          <w:sz w:val="32"/>
          <w:szCs w:val="32"/>
        </w:rPr>
        <w:t>de</w:t>
      </w:r>
      <w:r w:rsidR="00000000" w:rsidRPr="003D294E">
        <w:rPr>
          <w:spacing w:val="-11"/>
          <w:sz w:val="32"/>
          <w:szCs w:val="32"/>
        </w:rPr>
        <w:t xml:space="preserve"> </w:t>
      </w:r>
      <w:r w:rsidR="00000000" w:rsidRPr="003D294E">
        <w:rPr>
          <w:spacing w:val="-8"/>
          <w:sz w:val="32"/>
          <w:szCs w:val="32"/>
        </w:rPr>
        <w:t>l'acquéreur.</w:t>
      </w:r>
    </w:p>
    <w:p w14:paraId="4ADB9325" w14:textId="77777777" w:rsidR="003D294E" w:rsidRPr="003D294E" w:rsidRDefault="003D294E" w:rsidP="003D294E">
      <w:pPr>
        <w:pStyle w:val="Corpsdetexte"/>
        <w:spacing w:before="388"/>
        <w:rPr>
          <w:sz w:val="18"/>
          <w:szCs w:val="18"/>
        </w:rPr>
      </w:pPr>
    </w:p>
    <w:p w14:paraId="6488A21A" w14:textId="55FE7533" w:rsidR="003A004C" w:rsidRPr="003D294E" w:rsidRDefault="00000000" w:rsidP="003D294E">
      <w:pPr>
        <w:pStyle w:val="Titre"/>
        <w:rPr>
          <w:spacing w:val="-2"/>
          <w:sz w:val="48"/>
          <w:szCs w:val="48"/>
          <w:u w:val="thick" w:color="2B181C"/>
        </w:rPr>
      </w:pPr>
      <w:r w:rsidRPr="003D294E">
        <w:rPr>
          <w:spacing w:val="-2"/>
          <w:sz w:val="48"/>
          <w:szCs w:val="48"/>
          <w:u w:val="thick" w:color="2B181C"/>
        </w:rPr>
        <w:t>LOCATIONS</w:t>
      </w:r>
      <w:r w:rsidR="00903337" w:rsidRPr="003D294E">
        <w:rPr>
          <w:spacing w:val="-2"/>
          <w:sz w:val="48"/>
          <w:szCs w:val="48"/>
          <w:u w:val="thick" w:color="2B181C"/>
        </w:rPr>
        <w:t xml:space="preserve"> APPARTEMENTS</w:t>
      </w:r>
    </w:p>
    <w:p w14:paraId="5B20776C" w14:textId="77777777" w:rsidR="003D294E" w:rsidRPr="003D294E" w:rsidRDefault="003D294E" w:rsidP="003D294E">
      <w:pPr>
        <w:pStyle w:val="Titre"/>
        <w:rPr>
          <w:u w:val="none"/>
        </w:rPr>
      </w:pPr>
    </w:p>
    <w:p w14:paraId="68BFBC59" w14:textId="77777777" w:rsidR="003A004C" w:rsidRDefault="00000000">
      <w:pPr>
        <w:pStyle w:val="Corpsdetexte"/>
        <w:spacing w:line="232" w:lineRule="auto"/>
        <w:ind w:left="875" w:right="3326" w:hanging="8"/>
        <w:rPr>
          <w:spacing w:val="-6"/>
        </w:rPr>
      </w:pPr>
      <w:r>
        <w:rPr>
          <w:spacing w:val="-6"/>
          <w:u w:val="single" w:color="3B3434"/>
        </w:rPr>
        <w:t>Propriétaire</w:t>
      </w:r>
      <w:r>
        <w:rPr>
          <w:spacing w:val="-13"/>
          <w:u w:val="single" w:color="3B3434"/>
        </w:rPr>
        <w:t xml:space="preserve"> </w:t>
      </w:r>
      <w:r>
        <w:rPr>
          <w:spacing w:val="-6"/>
        </w:rPr>
        <w:t>:</w:t>
      </w:r>
      <w:r>
        <w:rPr>
          <w:spacing w:val="-14"/>
        </w:rPr>
        <w:t xml:space="preserve"> </w:t>
      </w:r>
      <w:r>
        <w:rPr>
          <w:spacing w:val="-6"/>
        </w:rPr>
        <w:t>1</w:t>
      </w:r>
      <w:r>
        <w:rPr>
          <w:spacing w:val="-13"/>
        </w:rPr>
        <w:t xml:space="preserve"> </w:t>
      </w:r>
      <w:r>
        <w:rPr>
          <w:spacing w:val="-6"/>
        </w:rPr>
        <w:t>mois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loyer</w:t>
      </w:r>
      <w:r>
        <w:rPr>
          <w:spacing w:val="-7"/>
        </w:rPr>
        <w:t xml:space="preserve"> </w:t>
      </w:r>
      <w:r>
        <w:rPr>
          <w:spacing w:val="-6"/>
        </w:rPr>
        <w:t>charges</w:t>
      </w:r>
      <w:r>
        <w:t xml:space="preserve"> </w:t>
      </w:r>
      <w:r>
        <w:rPr>
          <w:spacing w:val="-6"/>
        </w:rPr>
        <w:t xml:space="preserve">comprises </w:t>
      </w:r>
      <w:r>
        <w:rPr>
          <w:spacing w:val="-6"/>
          <w:u w:val="single" w:color="3B2F34"/>
        </w:rPr>
        <w:t>Locataire</w:t>
      </w:r>
      <w:r>
        <w:rPr>
          <w:spacing w:val="9"/>
        </w:rPr>
        <w:t xml:space="preserve"> </w:t>
      </w:r>
      <w:r>
        <w:rPr>
          <w:spacing w:val="-6"/>
        </w:rPr>
        <w:t>:</w:t>
      </w:r>
      <w:r>
        <w:rPr>
          <w:spacing w:val="-21"/>
        </w:rPr>
        <w:t xml:space="preserve"> </w:t>
      </w:r>
      <w:r>
        <w:rPr>
          <w:spacing w:val="-6"/>
        </w:rPr>
        <w:t>12€/m2</w:t>
      </w:r>
      <w:r>
        <w:rPr>
          <w:spacing w:val="-5"/>
        </w:rPr>
        <w:t xml:space="preserve"> </w:t>
      </w:r>
      <w:r>
        <w:rPr>
          <w:spacing w:val="-6"/>
        </w:rPr>
        <w:t>+</w:t>
      </w:r>
      <w:r>
        <w:rPr>
          <w:spacing w:val="-12"/>
        </w:rPr>
        <w:t xml:space="preserve"> </w:t>
      </w:r>
      <w:r>
        <w:rPr>
          <w:spacing w:val="-6"/>
        </w:rPr>
        <w:t>3€/m2</w:t>
      </w:r>
      <w:r>
        <w:rPr>
          <w:spacing w:val="-4"/>
        </w:rPr>
        <w:t xml:space="preserve"> </w:t>
      </w:r>
      <w:r>
        <w:rPr>
          <w:spacing w:val="-6"/>
        </w:rPr>
        <w:t>pour</w:t>
      </w:r>
      <w:r>
        <w:rPr>
          <w:spacing w:val="-10"/>
        </w:rPr>
        <w:t xml:space="preserve"> </w:t>
      </w:r>
      <w:r>
        <w:rPr>
          <w:spacing w:val="-6"/>
        </w:rPr>
        <w:t>l'état</w:t>
      </w:r>
      <w:r>
        <w:rPr>
          <w:spacing w:val="-9"/>
        </w:rPr>
        <w:t xml:space="preserve"> </w:t>
      </w:r>
      <w:r>
        <w:rPr>
          <w:spacing w:val="-6"/>
        </w:rPr>
        <w:t>des</w:t>
      </w:r>
      <w:r>
        <w:rPr>
          <w:spacing w:val="-12"/>
        </w:rPr>
        <w:t xml:space="preserve"> </w:t>
      </w:r>
      <w:r>
        <w:rPr>
          <w:spacing w:val="-6"/>
        </w:rPr>
        <w:t>lieux</w:t>
      </w:r>
    </w:p>
    <w:p w14:paraId="468E2D59" w14:textId="71E8BFA3" w:rsidR="00903337" w:rsidRDefault="00903337">
      <w:pPr>
        <w:pStyle w:val="Corpsdetexte"/>
        <w:spacing w:line="232" w:lineRule="auto"/>
        <w:ind w:left="875" w:right="3326" w:hanging="8"/>
      </w:pPr>
      <w:r>
        <w:rPr>
          <w:spacing w:val="-6"/>
          <w:u w:val="single" w:color="3B3434"/>
        </w:rPr>
        <w:t>Bail code civil </w:t>
      </w:r>
      <w:r w:rsidRPr="00903337">
        <w:t>:</w:t>
      </w:r>
      <w:r>
        <w:t xml:space="preserve"> </w:t>
      </w:r>
      <w:r w:rsidRPr="00903337">
        <w:rPr>
          <w:sz w:val="32"/>
          <w:szCs w:val="32"/>
        </w:rPr>
        <w:t>1 mois de loyer charges comprises</w:t>
      </w:r>
    </w:p>
    <w:p w14:paraId="1EA99AAB" w14:textId="77777777" w:rsidR="003A004C" w:rsidRDefault="00000000">
      <w:pPr>
        <w:pStyle w:val="Corpsdetexte"/>
        <w:spacing w:before="390"/>
        <w:ind w:left="882"/>
      </w:pPr>
      <w:r>
        <w:rPr>
          <w:spacing w:val="-8"/>
        </w:rPr>
        <w:t>Facture</w:t>
      </w:r>
      <w:r>
        <w:rPr>
          <w:spacing w:val="-3"/>
        </w:rPr>
        <w:t xml:space="preserve"> </w:t>
      </w:r>
      <w:r>
        <w:rPr>
          <w:spacing w:val="-8"/>
        </w:rPr>
        <w:t>obligatoire</w:t>
      </w:r>
      <w:r>
        <w:rPr>
          <w:spacing w:val="8"/>
        </w:rPr>
        <w:t xml:space="preserve"> </w:t>
      </w:r>
      <w:r>
        <w:rPr>
          <w:spacing w:val="-8"/>
        </w:rPr>
        <w:t>pour</w:t>
      </w:r>
      <w:r>
        <w:rPr>
          <w:spacing w:val="-4"/>
        </w:rPr>
        <w:t xml:space="preserve"> </w:t>
      </w:r>
      <w:r>
        <w:rPr>
          <w:spacing w:val="-8"/>
        </w:rPr>
        <w:t>toute</w:t>
      </w:r>
      <w:r>
        <w:rPr>
          <w:spacing w:val="-3"/>
        </w:rPr>
        <w:t xml:space="preserve"> </w:t>
      </w:r>
      <w:r>
        <w:rPr>
          <w:spacing w:val="-8"/>
        </w:rPr>
        <w:t>prestation</w:t>
      </w:r>
      <w:r>
        <w:rPr>
          <w:spacing w:val="8"/>
        </w:rPr>
        <w:t xml:space="preserve"> </w:t>
      </w:r>
      <w:r>
        <w:rPr>
          <w:spacing w:val="-8"/>
        </w:rPr>
        <w:t>supérieure</w:t>
      </w:r>
      <w:r>
        <w:rPr>
          <w:spacing w:val="14"/>
        </w:rPr>
        <w:t xml:space="preserve"> </w:t>
      </w:r>
      <w:r>
        <w:rPr>
          <w:spacing w:val="-8"/>
        </w:rPr>
        <w:t>à</w:t>
      </w:r>
      <w:r>
        <w:rPr>
          <w:spacing w:val="-11"/>
        </w:rPr>
        <w:t xml:space="preserve"> </w:t>
      </w:r>
      <w:r>
        <w:rPr>
          <w:spacing w:val="-8"/>
        </w:rPr>
        <w:t>25</w:t>
      </w:r>
      <w:r>
        <w:rPr>
          <w:spacing w:val="-11"/>
        </w:rPr>
        <w:t xml:space="preserve"> </w:t>
      </w:r>
      <w:r>
        <w:rPr>
          <w:spacing w:val="-10"/>
        </w:rPr>
        <w:t>€</w:t>
      </w:r>
    </w:p>
    <w:p w14:paraId="6B9F6105" w14:textId="54CDAECC" w:rsidR="003A004C" w:rsidRDefault="00000000">
      <w:pPr>
        <w:pStyle w:val="Corpsdetexte"/>
        <w:spacing w:before="391" w:line="232" w:lineRule="auto"/>
        <w:ind w:left="902" w:right="393" w:hanging="6"/>
      </w:pPr>
      <w:r>
        <w:rPr>
          <w:spacing w:val="-8"/>
        </w:rPr>
        <w:t>En</w:t>
      </w:r>
      <w:r>
        <w:rPr>
          <w:spacing w:val="-11"/>
        </w:rPr>
        <w:t xml:space="preserve"> </w:t>
      </w:r>
      <w:r>
        <w:rPr>
          <w:spacing w:val="-8"/>
        </w:rPr>
        <w:t>cas</w:t>
      </w:r>
      <w:r>
        <w:rPr>
          <w:spacing w:val="-11"/>
        </w:rPr>
        <w:t xml:space="preserve"> </w:t>
      </w:r>
      <w:r>
        <w:rPr>
          <w:spacing w:val="-8"/>
        </w:rPr>
        <w:t>de</w:t>
      </w:r>
      <w:r>
        <w:rPr>
          <w:spacing w:val="-10"/>
        </w:rPr>
        <w:t xml:space="preserve"> </w:t>
      </w:r>
      <w:r>
        <w:rPr>
          <w:spacing w:val="-8"/>
        </w:rPr>
        <w:t>délégation</w:t>
      </w:r>
      <w:r>
        <w:rPr>
          <w:spacing w:val="15"/>
        </w:rPr>
        <w:t xml:space="preserve"> </w:t>
      </w:r>
      <w:r>
        <w:rPr>
          <w:spacing w:val="-8"/>
        </w:rPr>
        <w:t>de</w:t>
      </w:r>
      <w:r>
        <w:rPr>
          <w:spacing w:val="-11"/>
        </w:rPr>
        <w:t xml:space="preserve"> </w:t>
      </w:r>
      <w:r>
        <w:rPr>
          <w:spacing w:val="-8"/>
        </w:rPr>
        <w:t>mandat,</w:t>
      </w:r>
      <w:r>
        <w:rPr>
          <w:spacing w:val="5"/>
        </w:rPr>
        <w:t xml:space="preserve"> </w:t>
      </w:r>
      <w:r>
        <w:rPr>
          <w:spacing w:val="-8"/>
        </w:rPr>
        <w:t>les</w:t>
      </w:r>
      <w:r>
        <w:rPr>
          <w:spacing w:val="-11"/>
        </w:rPr>
        <w:t xml:space="preserve"> </w:t>
      </w:r>
      <w:r>
        <w:rPr>
          <w:spacing w:val="-8"/>
        </w:rPr>
        <w:t>honoraires</w:t>
      </w:r>
      <w:r>
        <w:rPr>
          <w:spacing w:val="14"/>
        </w:rPr>
        <w:t xml:space="preserve"> </w:t>
      </w:r>
      <w:r>
        <w:rPr>
          <w:spacing w:val="-8"/>
        </w:rPr>
        <w:t>applicables</w:t>
      </w:r>
      <w:r>
        <w:rPr>
          <w:spacing w:val="14"/>
        </w:rPr>
        <w:t xml:space="preserve"> </w:t>
      </w:r>
      <w:r>
        <w:rPr>
          <w:spacing w:val="-8"/>
        </w:rPr>
        <w:t xml:space="preserve">sont ceux </w:t>
      </w:r>
      <w:r>
        <w:t>de</w:t>
      </w:r>
      <w:r>
        <w:rPr>
          <w:spacing w:val="-1"/>
        </w:rPr>
        <w:t xml:space="preserve"> </w:t>
      </w:r>
      <w:r>
        <w:t>l'agence</w:t>
      </w:r>
      <w:r>
        <w:rPr>
          <w:spacing w:val="40"/>
        </w:rPr>
        <w:t xml:space="preserve"> </w:t>
      </w:r>
      <w:r>
        <w:t>ayant reçu le</w:t>
      </w:r>
      <w:r>
        <w:rPr>
          <w:spacing w:val="-3"/>
        </w:rPr>
        <w:t xml:space="preserve"> </w:t>
      </w:r>
      <w:r>
        <w:t>mandat</w:t>
      </w:r>
      <w:r>
        <w:rPr>
          <w:spacing w:val="39"/>
        </w:rPr>
        <w:t xml:space="preserve"> </w:t>
      </w:r>
      <w:r>
        <w:t>initial</w:t>
      </w:r>
      <w:r w:rsidR="00903337">
        <w:t>.</w:t>
      </w:r>
    </w:p>
    <w:p w14:paraId="5C59E0EB" w14:textId="77777777" w:rsidR="003A004C" w:rsidRDefault="003A004C">
      <w:pPr>
        <w:pStyle w:val="Corpsdetexte"/>
        <w:rPr>
          <w:sz w:val="20"/>
        </w:rPr>
      </w:pPr>
    </w:p>
    <w:p w14:paraId="201D6769" w14:textId="03E9ADD6" w:rsidR="003A004C" w:rsidRDefault="003A004C">
      <w:pPr>
        <w:pStyle w:val="Corpsdetexte"/>
        <w:spacing w:before="143"/>
        <w:rPr>
          <w:sz w:val="20"/>
        </w:rPr>
      </w:pPr>
    </w:p>
    <w:sectPr w:rsidR="003A004C" w:rsidSect="00903337">
      <w:type w:val="continuous"/>
      <w:pgSz w:w="11900" w:h="16840"/>
      <w:pgMar w:top="800" w:right="628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4C"/>
    <w:rsid w:val="0034096F"/>
    <w:rsid w:val="003A004C"/>
    <w:rsid w:val="003D294E"/>
    <w:rsid w:val="004F4B85"/>
    <w:rsid w:val="00903337"/>
    <w:rsid w:val="009D2C95"/>
    <w:rsid w:val="00BD6C8E"/>
    <w:rsid w:val="00D46217"/>
    <w:rsid w:val="00E67E69"/>
    <w:rsid w:val="00FD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196E"/>
  <w15:docId w15:val="{8AC9FA97-0AFA-E443-A1A7-4A3C64FE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3"/>
      <w:szCs w:val="33"/>
    </w:rPr>
  </w:style>
  <w:style w:type="paragraph" w:styleId="Titre">
    <w:name w:val="Title"/>
    <w:basedOn w:val="Normal"/>
    <w:uiPriority w:val="10"/>
    <w:qFormat/>
    <w:pPr>
      <w:ind w:left="233"/>
      <w:jc w:val="center"/>
    </w:pPr>
    <w:rPr>
      <w:sz w:val="54"/>
      <w:szCs w:val="54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3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Gilles CHALUMEL</cp:lastModifiedBy>
  <cp:revision>5</cp:revision>
  <cp:lastPrinted>2024-07-11T14:46:00Z</cp:lastPrinted>
  <dcterms:created xsi:type="dcterms:W3CDTF">2024-07-11T14:29:00Z</dcterms:created>
  <dcterms:modified xsi:type="dcterms:W3CDTF">2024-07-11T14:50:00Z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TOSHIBA e-STUDIO3015AC</vt:lpwstr>
  </property>
  <property fmtid="{D5CDD505-2E9C-101B-9397-08002B2CF9AE}" pid="4" name="Producer">
    <vt:lpwstr>SECnvtToPDF V1.0</vt:lpwstr>
  </property>
  <property fmtid="{D5CDD505-2E9C-101B-9397-08002B2CF9AE}" pid="5" name="LastSaved">
    <vt:filetime>2023-06-16T00:00:00Z</vt:filetime>
  </property>
</Properties>
</file>